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91" w:rsidRPr="0031585C" w:rsidRDefault="002E5E91" w:rsidP="002E5E91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5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Табиғи қорлар әлеуеті</w:t>
      </w:r>
    </w:p>
    <w:p w:rsidR="002E5E91" w:rsidRPr="0031585C" w:rsidRDefault="002E5E91" w:rsidP="002E5E9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Қазақстанда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сан-алуан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пайдалы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қазбалар бар. Менделеев кестесінің 105 элементінің  99-ы  Қазақстанда табылған, оның 70-нің қоры анықталған, қазі</w:t>
      </w:r>
      <w:proofErr w:type="gram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60-тан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астам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 өндіріске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енгізілген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5E91" w:rsidRPr="0031585C" w:rsidRDefault="002E5E91" w:rsidP="002E5E91">
      <w:pPr>
        <w:spacing w:before="100" w:beforeAutospacing="1" w:after="288" w:line="38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Қазіргі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493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кен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қазба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орны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белгілі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отыр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, минералдық шикізаттың 1225 тү</w:t>
      </w:r>
      <w:proofErr w:type="gram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бар. Қазақстан дүние жүзі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мырыштың, вольфрамның және бариттің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зерттелген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қорлары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бірінші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күміс, қорғасын және хром қорлары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екінші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мыс пен флюорит қорлары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үшінші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молибден қорлары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төртінші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алтын қорлары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алтыншы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5E91" w:rsidRPr="0031585C" w:rsidRDefault="002E5E91" w:rsidP="002E5E91">
      <w:pPr>
        <w:spacing w:before="100" w:beforeAutospacing="1" w:after="288" w:line="38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 ТМД мемлекеттерінің 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Қазақстан хром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рудалары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қорғасын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мұнай қорлары, күміс, мыс, марганец,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мырыш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никель және фосфор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шикізаты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екінші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газ, көмір, алтын және қалайы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үшінші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5E91" w:rsidRPr="0031585C" w:rsidRDefault="002E5E91" w:rsidP="002E5E91">
      <w:pPr>
        <w:spacing w:before="100" w:beforeAutospacing="1" w:after="288" w:line="38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 Күміс, хромит, қорғасын және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мырыш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өндіруден ТМД елдерінің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арасында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мұнай, көмір, мыс, никель және фосфат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шикізатын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өндіруден -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екінші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алтын өндіруден үшінші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Қазақстанның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батыс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өңірінде мұнай мен газдың  айтарлықтай мол  қоры жинақталған, бұл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елімізді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әлемдегі мұнай өндіретін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мемлекеттер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қатарына жатқызуға мүмкіндік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береді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Оңтүстік Торғай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ойпаты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маңынан  мұнай шығатын жаңа ауданның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ашылуы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республиканың мұнай өндіру саласының болашағын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одан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әрі кеңейтеді.</w:t>
      </w:r>
    </w:p>
    <w:p w:rsidR="002E5E91" w:rsidRPr="0031585C" w:rsidRDefault="002E5E91" w:rsidP="002E5E91">
      <w:pPr>
        <w:spacing w:before="100" w:beforeAutospacing="1" w:after="288" w:line="38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Қазақстанның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пайдалы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қазбалар қорын геологиялы</w:t>
      </w:r>
      <w:proofErr w:type="gram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қ-</w:t>
      </w:r>
      <w:proofErr w:type="gram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экономикалық бағалау нәтижесі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экономикалық маңызы жағынан көмір, мұнай, мыс,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темір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қорғасын, </w:t>
      </w:r>
      <w:proofErr w:type="spellStart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мырыш</w:t>
      </w:r>
      <w:proofErr w:type="spellEnd"/>
      <w:r w:rsidRPr="0031585C">
        <w:rPr>
          <w:rFonts w:ascii="Times New Roman" w:eastAsia="Times New Roman" w:hAnsi="Times New Roman" w:cs="Times New Roman"/>
          <w:color w:val="000000"/>
          <w:sz w:val="28"/>
          <w:szCs w:val="28"/>
        </w:rPr>
        <w:t>, хромит, алтын, марганец алдыңғы қатарда тұр</w:t>
      </w:r>
    </w:p>
    <w:p w:rsidR="0093083A" w:rsidRPr="0031585C" w:rsidRDefault="0093083A">
      <w:pPr>
        <w:rPr>
          <w:rFonts w:ascii="Times New Roman" w:hAnsi="Times New Roman" w:cs="Times New Roman"/>
          <w:sz w:val="28"/>
          <w:szCs w:val="28"/>
        </w:rPr>
      </w:pPr>
    </w:p>
    <w:sectPr w:rsidR="0093083A" w:rsidRPr="0031585C" w:rsidSect="00C8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5E91"/>
    <w:rsid w:val="002E5E91"/>
    <w:rsid w:val="0031585C"/>
    <w:rsid w:val="0093083A"/>
    <w:rsid w:val="00C8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</dc:creator>
  <cp:keywords/>
  <dc:description/>
  <cp:lastModifiedBy>Айнаш</cp:lastModifiedBy>
  <cp:revision>4</cp:revision>
  <dcterms:created xsi:type="dcterms:W3CDTF">2011-04-11T19:23:00Z</dcterms:created>
  <dcterms:modified xsi:type="dcterms:W3CDTF">2011-04-12T06:18:00Z</dcterms:modified>
</cp:coreProperties>
</file>